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31CD" w14:textId="147F2B6F" w:rsidR="00922E5E" w:rsidRDefault="00922E5E" w:rsidP="00514321">
      <w:pPr>
        <w:pBdr>
          <w:bottom w:val="single" w:sz="6" w:space="1" w:color="auto"/>
        </w:pBdr>
        <w:rPr>
          <w:i/>
          <w:iCs/>
        </w:rPr>
      </w:pPr>
      <w:r w:rsidRPr="00922E5E">
        <w:rPr>
          <w:i/>
          <w:iCs/>
        </w:rPr>
        <w:t>[Nachfolgende Ankündigung ist für Websites mit ODAV-CMS optimiert. Bei anderen Websites ist evtl. eine Nennung des Datum</w:t>
      </w:r>
      <w:r>
        <w:rPr>
          <w:i/>
          <w:iCs/>
        </w:rPr>
        <w:t>s</w:t>
      </w:r>
      <w:r w:rsidRPr="00922E5E">
        <w:rPr>
          <w:i/>
          <w:iCs/>
        </w:rPr>
        <w:t xml:space="preserve"> im Untertitel sinnvoll</w:t>
      </w:r>
      <w:r w:rsidR="00795292">
        <w:rPr>
          <w:i/>
          <w:iCs/>
        </w:rPr>
        <w:t xml:space="preserve"> oder den Link zur OMH-Website </w:t>
      </w:r>
      <w:hyperlink r:id="rId5" w:history="1">
        <w:r w:rsidR="00795292" w:rsidRPr="00E36298">
          <w:rPr>
            <w:rStyle w:val="Hyperlink"/>
            <w:i/>
            <w:iCs/>
          </w:rPr>
          <w:t>https://omh-konferenz.de/</w:t>
        </w:r>
      </w:hyperlink>
      <w:r w:rsidR="00795292">
        <w:rPr>
          <w:i/>
          <w:iCs/>
        </w:rPr>
        <w:t xml:space="preserve"> im Text zu verankern</w:t>
      </w:r>
      <w:r w:rsidRPr="00922E5E">
        <w:rPr>
          <w:i/>
          <w:iCs/>
        </w:rPr>
        <w:t>.]</w:t>
      </w:r>
    </w:p>
    <w:p w14:paraId="0C37DB46" w14:textId="51CCE738" w:rsidR="00514321" w:rsidRPr="00922E5E" w:rsidRDefault="00514321" w:rsidP="00514321">
      <w:pPr>
        <w:rPr>
          <w:b/>
          <w:bCs/>
          <w:sz w:val="28"/>
          <w:szCs w:val="28"/>
        </w:rPr>
      </w:pPr>
      <w:r w:rsidRPr="00922E5E">
        <w:rPr>
          <w:b/>
          <w:bCs/>
          <w:sz w:val="28"/>
          <w:szCs w:val="28"/>
        </w:rPr>
        <w:t>OMH 2026: Online-Konferenz zu Kunden- und Personalmarketing</w:t>
      </w:r>
    </w:p>
    <w:p w14:paraId="3B8EF240" w14:textId="724C2F0F" w:rsidR="00514321" w:rsidRPr="00583990" w:rsidRDefault="00514321" w:rsidP="00514321">
      <w:pPr>
        <w:rPr>
          <w:sz w:val="22"/>
          <w:szCs w:val="22"/>
        </w:rPr>
      </w:pPr>
      <w:r w:rsidRPr="00583990">
        <w:rPr>
          <w:i/>
          <w:iCs/>
          <w:sz w:val="22"/>
          <w:szCs w:val="22"/>
        </w:rPr>
        <w:t>[Untertitel]</w:t>
      </w:r>
      <w:r w:rsidRPr="00583990">
        <w:rPr>
          <w:sz w:val="22"/>
          <w:szCs w:val="22"/>
        </w:rPr>
        <w:t xml:space="preserve"> Kostenfrei</w:t>
      </w:r>
      <w:r w:rsidR="00583990" w:rsidRPr="00583990">
        <w:rPr>
          <w:sz w:val="22"/>
          <w:szCs w:val="22"/>
        </w:rPr>
        <w:t>e</w:t>
      </w:r>
      <w:r w:rsidRPr="00583990">
        <w:rPr>
          <w:sz w:val="22"/>
          <w:szCs w:val="22"/>
        </w:rPr>
        <w:t xml:space="preserve"> Online-Veranstaltung</w:t>
      </w:r>
    </w:p>
    <w:p w14:paraId="672B3390" w14:textId="30B0E9CE" w:rsidR="00514321" w:rsidRPr="00583990" w:rsidRDefault="00514321" w:rsidP="00514321">
      <w:pPr>
        <w:pBdr>
          <w:bottom w:val="single" w:sz="6" w:space="1" w:color="auto"/>
        </w:pBdr>
        <w:rPr>
          <w:sz w:val="22"/>
          <w:szCs w:val="22"/>
        </w:rPr>
      </w:pPr>
      <w:r w:rsidRPr="00583990">
        <w:rPr>
          <w:i/>
          <w:iCs/>
          <w:sz w:val="22"/>
          <w:szCs w:val="22"/>
        </w:rPr>
        <w:t>[Teaser]</w:t>
      </w:r>
      <w:r w:rsidRPr="00583990">
        <w:rPr>
          <w:sz w:val="22"/>
          <w:szCs w:val="22"/>
        </w:rPr>
        <w:t xml:space="preserve"> Bei der OMH 2026 erhalten Handwerksbetriebe kompakte Impulse für erfolgreiche Kundengewinnung und modernes Personalmarketing – digital, praxisnah und kostenfrei.</w:t>
      </w:r>
    </w:p>
    <w:p w14:paraId="2327BF15" w14:textId="4F150C56" w:rsidR="00514321" w:rsidRPr="00583990" w:rsidRDefault="00514321" w:rsidP="00514321">
      <w:pPr>
        <w:rPr>
          <w:i/>
          <w:iCs/>
          <w:sz w:val="22"/>
          <w:szCs w:val="22"/>
        </w:rPr>
      </w:pPr>
      <w:r w:rsidRPr="00583990">
        <w:rPr>
          <w:i/>
          <w:iCs/>
          <w:sz w:val="22"/>
          <w:szCs w:val="22"/>
        </w:rPr>
        <w:t>Ankündigungstext 1 mit Bullet Points</w:t>
      </w:r>
    </w:p>
    <w:p w14:paraId="6C1E33F6" w14:textId="71EE0382" w:rsidR="00514321" w:rsidRPr="00583990" w:rsidRDefault="00514321" w:rsidP="00514321">
      <w:pPr>
        <w:rPr>
          <w:sz w:val="22"/>
          <w:szCs w:val="22"/>
        </w:rPr>
      </w:pPr>
      <w:r w:rsidRPr="00583990">
        <w:rPr>
          <w:sz w:val="22"/>
          <w:szCs w:val="22"/>
        </w:rPr>
        <w:t xml:space="preserve">Die OMH geht in die dritte Runde! Bei der </w:t>
      </w:r>
      <w:r w:rsidRPr="00583990">
        <w:rPr>
          <w:b/>
          <w:bCs/>
          <w:sz w:val="22"/>
          <w:szCs w:val="22"/>
        </w:rPr>
        <w:t>kostenlosen Online</w:t>
      </w:r>
      <w:r w:rsidRPr="00583990">
        <w:rPr>
          <w:rFonts w:ascii="Cambria Math" w:hAnsi="Cambria Math" w:cs="Cambria Math"/>
          <w:b/>
          <w:bCs/>
          <w:sz w:val="22"/>
          <w:szCs w:val="22"/>
        </w:rPr>
        <w:t>‑</w:t>
      </w:r>
      <w:r w:rsidRPr="00583990">
        <w:rPr>
          <w:b/>
          <w:bCs/>
          <w:sz w:val="22"/>
          <w:szCs w:val="22"/>
        </w:rPr>
        <w:t>Veranstaltung</w:t>
      </w:r>
      <w:r w:rsidRPr="00583990">
        <w:rPr>
          <w:sz w:val="22"/>
          <w:szCs w:val="22"/>
        </w:rPr>
        <w:t xml:space="preserve"> erhalten Handwerksbetriebe wertvolle Impulse, praxisnahe Werkzeuge und aktuelle Trends rund um erfolgreiches Online</w:t>
      </w:r>
      <w:r w:rsidRPr="00583990">
        <w:rPr>
          <w:rFonts w:ascii="Cambria Math" w:hAnsi="Cambria Math" w:cs="Cambria Math"/>
          <w:sz w:val="22"/>
          <w:szCs w:val="22"/>
        </w:rPr>
        <w:t>‑</w:t>
      </w:r>
      <w:r w:rsidRPr="00583990">
        <w:rPr>
          <w:sz w:val="22"/>
          <w:szCs w:val="22"/>
        </w:rPr>
        <w:t xml:space="preserve">Marketing </w:t>
      </w:r>
      <w:r w:rsidRPr="00583990">
        <w:rPr>
          <w:rFonts w:ascii="Aptos" w:hAnsi="Aptos" w:cs="Aptos"/>
          <w:sz w:val="22"/>
          <w:szCs w:val="22"/>
        </w:rPr>
        <w:t>–</w:t>
      </w:r>
      <w:r w:rsidRPr="00583990">
        <w:rPr>
          <w:sz w:val="22"/>
          <w:szCs w:val="22"/>
        </w:rPr>
        <w:t xml:space="preserve"> erg</w:t>
      </w:r>
      <w:r w:rsidRPr="00583990">
        <w:rPr>
          <w:rFonts w:ascii="Aptos" w:hAnsi="Aptos" w:cs="Aptos"/>
          <w:sz w:val="22"/>
          <w:szCs w:val="22"/>
        </w:rPr>
        <w:t>ä</w:t>
      </w:r>
      <w:r w:rsidRPr="00583990">
        <w:rPr>
          <w:sz w:val="22"/>
          <w:szCs w:val="22"/>
        </w:rPr>
        <w:t>nzt durch konkrete Einblicke in den Einsatz von K</w:t>
      </w:r>
      <w:r w:rsidRPr="00583990">
        <w:rPr>
          <w:rFonts w:ascii="Aptos" w:hAnsi="Aptos" w:cs="Aptos"/>
          <w:sz w:val="22"/>
          <w:szCs w:val="22"/>
        </w:rPr>
        <w:t>ü</w:t>
      </w:r>
      <w:r w:rsidRPr="00583990">
        <w:rPr>
          <w:sz w:val="22"/>
          <w:szCs w:val="22"/>
        </w:rPr>
        <w:t>nstlicher Intelligenz (KI). In zwei parallel laufenden R</w:t>
      </w:r>
      <w:r w:rsidRPr="00583990">
        <w:rPr>
          <w:rFonts w:ascii="Aptos" w:hAnsi="Aptos" w:cs="Aptos"/>
          <w:sz w:val="22"/>
          <w:szCs w:val="22"/>
        </w:rPr>
        <w:t>ä</w:t>
      </w:r>
      <w:r w:rsidRPr="00583990">
        <w:rPr>
          <w:sz w:val="22"/>
          <w:szCs w:val="22"/>
        </w:rPr>
        <w:t>umen erfahren Teilnehmende, wie Betriebe online sichtbar werden</w:t>
      </w:r>
      <w:r w:rsidRPr="00922E5E">
        <w:rPr>
          <w:sz w:val="22"/>
          <w:szCs w:val="22"/>
        </w:rPr>
        <w:t>, Kunden gewinnen und sich gleichzeitig als attraktive Arbeitgeber positionieren k</w:t>
      </w:r>
      <w:r w:rsidRPr="00922E5E">
        <w:rPr>
          <w:rFonts w:ascii="Aptos" w:hAnsi="Aptos" w:cs="Aptos"/>
          <w:sz w:val="22"/>
          <w:szCs w:val="22"/>
        </w:rPr>
        <w:t>ö</w:t>
      </w:r>
      <w:r w:rsidRPr="00922E5E">
        <w:rPr>
          <w:sz w:val="22"/>
          <w:szCs w:val="22"/>
        </w:rPr>
        <w:t>nnen. Ein Raumwechsel ist jederzeit m</w:t>
      </w:r>
      <w:r w:rsidRPr="00922E5E">
        <w:rPr>
          <w:rFonts w:ascii="Aptos" w:hAnsi="Aptos" w:cs="Aptos"/>
          <w:sz w:val="22"/>
          <w:szCs w:val="22"/>
        </w:rPr>
        <w:t>ö</w:t>
      </w:r>
      <w:r w:rsidRPr="00922E5E">
        <w:rPr>
          <w:sz w:val="22"/>
          <w:szCs w:val="22"/>
        </w:rPr>
        <w:t>glich</w:t>
      </w:r>
      <w:r w:rsidRPr="00583990">
        <w:rPr>
          <w:sz w:val="22"/>
          <w:szCs w:val="22"/>
        </w:rPr>
        <w:t>.</w:t>
      </w:r>
    </w:p>
    <w:p w14:paraId="427217C0" w14:textId="48A1E765" w:rsidR="00583990" w:rsidRPr="00583990" w:rsidRDefault="00583990" w:rsidP="00514321">
      <w:pPr>
        <w:rPr>
          <w:sz w:val="22"/>
          <w:szCs w:val="22"/>
        </w:rPr>
      </w:pPr>
      <w:r w:rsidRPr="00583990">
        <w:rPr>
          <w:sz w:val="22"/>
          <w:szCs w:val="22"/>
        </w:rPr>
        <w:t xml:space="preserve">Im Pausentalk erhalten Sie zudem Einblicke in </w:t>
      </w:r>
      <w:r w:rsidR="00922E5E">
        <w:rPr>
          <w:sz w:val="22"/>
          <w:szCs w:val="22"/>
        </w:rPr>
        <w:t>die</w:t>
      </w:r>
      <w:r w:rsidRPr="00583990">
        <w:rPr>
          <w:sz w:val="22"/>
          <w:szCs w:val="22"/>
        </w:rPr>
        <w:t xml:space="preserve"> Beratungspraxis und erfahren, welche Herausforderungen Betriebe bewegen und welche Lösungen sich in der Praxis bewährt haben.</w:t>
      </w:r>
    </w:p>
    <w:p w14:paraId="5DBC4C5E" w14:textId="77777777" w:rsidR="00514321" w:rsidRPr="00583990" w:rsidRDefault="00514321" w:rsidP="00514321">
      <w:pPr>
        <w:rPr>
          <w:sz w:val="22"/>
          <w:szCs w:val="22"/>
        </w:rPr>
      </w:pPr>
      <w:r w:rsidRPr="00583990">
        <w:rPr>
          <w:sz w:val="22"/>
          <w:szCs w:val="22"/>
        </w:rPr>
        <w:t>Raum „</w:t>
      </w:r>
      <w:r w:rsidRPr="00583990">
        <w:rPr>
          <w:b/>
          <w:bCs/>
          <w:sz w:val="22"/>
          <w:szCs w:val="22"/>
        </w:rPr>
        <w:t>Kundenmarketing</w:t>
      </w:r>
      <w:r w:rsidRPr="00583990">
        <w:rPr>
          <w:sz w:val="22"/>
          <w:szCs w:val="22"/>
        </w:rPr>
        <w:t>“ – Themen der Vorträge:</w:t>
      </w:r>
    </w:p>
    <w:p w14:paraId="1BCA907C" w14:textId="461834CE" w:rsidR="00514321" w:rsidRPr="00583990" w:rsidRDefault="00514321" w:rsidP="0051432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583990">
        <w:rPr>
          <w:sz w:val="22"/>
          <w:szCs w:val="22"/>
        </w:rPr>
        <w:t>Online</w:t>
      </w:r>
      <w:r w:rsidRPr="00583990">
        <w:rPr>
          <w:rFonts w:ascii="Cambria Math" w:hAnsi="Cambria Math" w:cs="Cambria Math"/>
          <w:sz w:val="22"/>
          <w:szCs w:val="22"/>
        </w:rPr>
        <w:t>‑</w:t>
      </w:r>
      <w:r w:rsidRPr="00583990">
        <w:rPr>
          <w:sz w:val="22"/>
          <w:szCs w:val="22"/>
        </w:rPr>
        <w:t>Marketing</w:t>
      </w:r>
      <w:r w:rsidRPr="00583990">
        <w:rPr>
          <w:rFonts w:ascii="Cambria Math" w:hAnsi="Cambria Math" w:cs="Cambria Math"/>
          <w:sz w:val="22"/>
          <w:szCs w:val="22"/>
        </w:rPr>
        <w:t>‑</w:t>
      </w:r>
      <w:r w:rsidRPr="00583990">
        <w:rPr>
          <w:sz w:val="22"/>
          <w:szCs w:val="22"/>
        </w:rPr>
        <w:t>Trends</w:t>
      </w:r>
    </w:p>
    <w:p w14:paraId="4515B2D3" w14:textId="1741C296" w:rsidR="00514321" w:rsidRPr="00583990" w:rsidRDefault="00514321" w:rsidP="0051432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583990">
        <w:rPr>
          <w:sz w:val="22"/>
          <w:szCs w:val="22"/>
        </w:rPr>
        <w:t>Google</w:t>
      </w:r>
      <w:r w:rsidRPr="00583990">
        <w:rPr>
          <w:rFonts w:ascii="Cambria Math" w:hAnsi="Cambria Math" w:cs="Cambria Math"/>
          <w:sz w:val="22"/>
          <w:szCs w:val="22"/>
        </w:rPr>
        <w:t>‑</w:t>
      </w:r>
      <w:r w:rsidRPr="00583990">
        <w:rPr>
          <w:sz w:val="22"/>
          <w:szCs w:val="22"/>
        </w:rPr>
        <w:t>Unternehmensprofil</w:t>
      </w:r>
    </w:p>
    <w:p w14:paraId="6C7A10F5" w14:textId="0B8AD46E" w:rsidR="00514321" w:rsidRPr="00583990" w:rsidRDefault="00514321" w:rsidP="0051432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583990">
        <w:rPr>
          <w:sz w:val="22"/>
          <w:szCs w:val="22"/>
        </w:rPr>
        <w:t>Website-Optimierung für KI-Tools</w:t>
      </w:r>
    </w:p>
    <w:p w14:paraId="12D5DD64" w14:textId="7CE6D74E" w:rsidR="00514321" w:rsidRPr="00583990" w:rsidRDefault="00514321" w:rsidP="0051432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583990">
        <w:rPr>
          <w:sz w:val="22"/>
          <w:szCs w:val="22"/>
        </w:rPr>
        <w:t>Content</w:t>
      </w:r>
      <w:r w:rsidRPr="00583990">
        <w:rPr>
          <w:rFonts w:ascii="Cambria Math" w:hAnsi="Cambria Math" w:cs="Cambria Math"/>
          <w:sz w:val="22"/>
          <w:szCs w:val="22"/>
        </w:rPr>
        <w:t>‑</w:t>
      </w:r>
      <w:r w:rsidRPr="00583990">
        <w:rPr>
          <w:sz w:val="22"/>
          <w:szCs w:val="22"/>
        </w:rPr>
        <w:t>Erstellung mit KI</w:t>
      </w:r>
    </w:p>
    <w:p w14:paraId="319B089D" w14:textId="050DB50E" w:rsidR="00514321" w:rsidRPr="00583990" w:rsidRDefault="00514321" w:rsidP="0051432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583990">
        <w:rPr>
          <w:sz w:val="22"/>
          <w:szCs w:val="22"/>
        </w:rPr>
        <w:t>Kundengewinnung mit Meta Ads</w:t>
      </w:r>
    </w:p>
    <w:p w14:paraId="23A64D39" w14:textId="69987209" w:rsidR="00514321" w:rsidRPr="00583990" w:rsidRDefault="00514321" w:rsidP="0051432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583990">
        <w:rPr>
          <w:sz w:val="22"/>
          <w:szCs w:val="22"/>
        </w:rPr>
        <w:t>Videomarketing</w:t>
      </w:r>
    </w:p>
    <w:p w14:paraId="52452268" w14:textId="30714E5D" w:rsidR="00514321" w:rsidRPr="00583990" w:rsidRDefault="00514321" w:rsidP="0051432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583990">
        <w:rPr>
          <w:sz w:val="22"/>
          <w:szCs w:val="22"/>
        </w:rPr>
        <w:t>Recht im Online</w:t>
      </w:r>
      <w:r w:rsidRPr="00583990">
        <w:rPr>
          <w:rFonts w:ascii="Cambria Math" w:hAnsi="Cambria Math" w:cs="Cambria Math"/>
          <w:sz w:val="22"/>
          <w:szCs w:val="22"/>
        </w:rPr>
        <w:t>‑</w:t>
      </w:r>
      <w:r w:rsidRPr="00583990">
        <w:rPr>
          <w:sz w:val="22"/>
          <w:szCs w:val="22"/>
        </w:rPr>
        <w:t>Marketing</w:t>
      </w:r>
    </w:p>
    <w:p w14:paraId="4145D3BC" w14:textId="77777777" w:rsidR="00514321" w:rsidRPr="00583990" w:rsidRDefault="00514321" w:rsidP="00514321">
      <w:pPr>
        <w:rPr>
          <w:sz w:val="22"/>
          <w:szCs w:val="22"/>
        </w:rPr>
      </w:pPr>
      <w:r w:rsidRPr="00583990">
        <w:rPr>
          <w:sz w:val="22"/>
          <w:szCs w:val="22"/>
        </w:rPr>
        <w:t>Raum „</w:t>
      </w:r>
      <w:r w:rsidRPr="00583990">
        <w:rPr>
          <w:b/>
          <w:bCs/>
          <w:sz w:val="22"/>
          <w:szCs w:val="22"/>
        </w:rPr>
        <w:t>Personalmarketing</w:t>
      </w:r>
      <w:r w:rsidRPr="00583990">
        <w:rPr>
          <w:sz w:val="22"/>
          <w:szCs w:val="22"/>
        </w:rPr>
        <w:t>“ – Themen der Vorträge:</w:t>
      </w:r>
    </w:p>
    <w:p w14:paraId="2ED8B8FA" w14:textId="1127096A" w:rsidR="00514321" w:rsidRPr="00583990" w:rsidRDefault="00514321" w:rsidP="0051432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583990">
        <w:rPr>
          <w:sz w:val="22"/>
          <w:szCs w:val="22"/>
        </w:rPr>
        <w:t>Mitarbeiterbindung</w:t>
      </w:r>
    </w:p>
    <w:p w14:paraId="4B3D14F4" w14:textId="79F11A76" w:rsidR="00514321" w:rsidRPr="00583990" w:rsidRDefault="00583990" w:rsidP="0051432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583990">
        <w:rPr>
          <w:sz w:val="22"/>
          <w:szCs w:val="22"/>
        </w:rPr>
        <w:t xml:space="preserve">Agenturauswahl beim </w:t>
      </w:r>
      <w:r w:rsidR="00514321" w:rsidRPr="00583990">
        <w:rPr>
          <w:sz w:val="22"/>
          <w:szCs w:val="22"/>
        </w:rPr>
        <w:t>Social Recruiting</w:t>
      </w:r>
    </w:p>
    <w:p w14:paraId="0159AF15" w14:textId="7853646E" w:rsidR="00514321" w:rsidRPr="00583990" w:rsidRDefault="00514321" w:rsidP="0051432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583990">
        <w:rPr>
          <w:sz w:val="22"/>
          <w:szCs w:val="22"/>
        </w:rPr>
        <w:t>Employer Branding</w:t>
      </w:r>
    </w:p>
    <w:p w14:paraId="2207A994" w14:textId="624A738F" w:rsidR="00514321" w:rsidRPr="00583990" w:rsidRDefault="00514321" w:rsidP="0051432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583990">
        <w:rPr>
          <w:sz w:val="22"/>
          <w:szCs w:val="22"/>
        </w:rPr>
        <w:t>Recruiting mit Instagram</w:t>
      </w:r>
    </w:p>
    <w:p w14:paraId="1B014917" w14:textId="5922D4A4" w:rsidR="00514321" w:rsidRPr="00583990" w:rsidRDefault="00514321" w:rsidP="0051432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583990">
        <w:rPr>
          <w:sz w:val="22"/>
          <w:szCs w:val="22"/>
        </w:rPr>
        <w:t>KI im Personalmarketing</w:t>
      </w:r>
    </w:p>
    <w:p w14:paraId="1B5DC549" w14:textId="46E65D90" w:rsidR="00514321" w:rsidRPr="00583990" w:rsidRDefault="00514321" w:rsidP="00514321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583990">
        <w:rPr>
          <w:sz w:val="22"/>
          <w:szCs w:val="22"/>
        </w:rPr>
        <w:t>Nachwuchsgewinnung</w:t>
      </w:r>
    </w:p>
    <w:p w14:paraId="7270F3F7" w14:textId="71CF6C9E" w:rsidR="00583990" w:rsidRPr="00583990" w:rsidRDefault="00514321" w:rsidP="00583990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583990">
        <w:rPr>
          <w:sz w:val="22"/>
          <w:szCs w:val="22"/>
        </w:rPr>
        <w:t>IT</w:t>
      </w:r>
      <w:r w:rsidRPr="00583990">
        <w:rPr>
          <w:rFonts w:ascii="Cambria Math" w:hAnsi="Cambria Math" w:cs="Cambria Math"/>
          <w:sz w:val="22"/>
          <w:szCs w:val="22"/>
        </w:rPr>
        <w:t>‑</w:t>
      </w:r>
      <w:r w:rsidRPr="00583990">
        <w:rPr>
          <w:sz w:val="22"/>
          <w:szCs w:val="22"/>
        </w:rPr>
        <w:t xml:space="preserve">Sicherheit im </w:t>
      </w:r>
      <w:r w:rsidR="00583990" w:rsidRPr="00583990">
        <w:rPr>
          <w:sz w:val="22"/>
          <w:szCs w:val="22"/>
        </w:rPr>
        <w:t>Personalmarketing</w:t>
      </w:r>
    </w:p>
    <w:p w14:paraId="27357B48" w14:textId="77777777" w:rsidR="00583990" w:rsidRPr="00583990" w:rsidRDefault="00583990" w:rsidP="00583990">
      <w:pPr>
        <w:rPr>
          <w:sz w:val="22"/>
          <w:szCs w:val="22"/>
        </w:rPr>
      </w:pPr>
      <w:r w:rsidRPr="00583990">
        <w:rPr>
          <w:sz w:val="22"/>
          <w:szCs w:val="22"/>
        </w:rPr>
        <w:t xml:space="preserve">Die OMH ist ein gemeinschaftlich organisiertes Event von über 30 Handwerkskammern aus ganz Deutschland. </w:t>
      </w:r>
    </w:p>
    <w:p w14:paraId="49C733E6" w14:textId="77777777" w:rsidR="00583990" w:rsidRPr="00583990" w:rsidRDefault="00583990" w:rsidP="00583990">
      <w:pPr>
        <w:rPr>
          <w:sz w:val="22"/>
          <w:szCs w:val="22"/>
        </w:rPr>
      </w:pPr>
      <w:hyperlink r:id="rId6" w:tgtFrame="_blank" w:history="1">
        <w:r w:rsidRPr="00583990">
          <w:rPr>
            <w:rStyle w:val="Hyperlink"/>
            <w:rFonts w:ascii="Cambria Math" w:hAnsi="Cambria Math" w:cs="Cambria Math"/>
            <w:b/>
            <w:bCs/>
            <w:sz w:val="22"/>
            <w:szCs w:val="22"/>
          </w:rPr>
          <w:t>⇒</w:t>
        </w:r>
        <w:r w:rsidRPr="00583990">
          <w:rPr>
            <w:rStyle w:val="Hyperlink"/>
            <w:b/>
            <w:bCs/>
            <w:sz w:val="22"/>
            <w:szCs w:val="22"/>
          </w:rPr>
          <w:t xml:space="preserve"> weitere Informationen</w:t>
        </w:r>
      </w:hyperlink>
    </w:p>
    <w:p w14:paraId="0F8E3A7E" w14:textId="7E2E13CA" w:rsidR="00583990" w:rsidRPr="00583990" w:rsidRDefault="00583990" w:rsidP="00583990">
      <w:pPr>
        <w:rPr>
          <w:sz w:val="22"/>
          <w:szCs w:val="22"/>
        </w:rPr>
      </w:pPr>
      <w:r w:rsidRPr="00583990">
        <w:rPr>
          <w:sz w:val="22"/>
          <w:szCs w:val="22"/>
        </w:rPr>
        <w:t>Wann: 18.03.202</w:t>
      </w:r>
      <w:r w:rsidR="00155135">
        <w:rPr>
          <w:sz w:val="22"/>
          <w:szCs w:val="22"/>
        </w:rPr>
        <w:t>6</w:t>
      </w:r>
      <w:r w:rsidRPr="00583990">
        <w:rPr>
          <w:sz w:val="22"/>
          <w:szCs w:val="22"/>
        </w:rPr>
        <w:t xml:space="preserve"> um 09:00 Uhr</w:t>
      </w:r>
    </w:p>
    <w:p w14:paraId="2B4D5BF1" w14:textId="0A3E5F2F" w:rsidR="00922E5E" w:rsidRPr="00583990" w:rsidRDefault="00583990" w:rsidP="00922E5E">
      <w:pPr>
        <w:pBdr>
          <w:bottom w:val="single" w:sz="6" w:space="1" w:color="auto"/>
        </w:pBdr>
        <w:rPr>
          <w:sz w:val="22"/>
          <w:szCs w:val="22"/>
        </w:rPr>
      </w:pPr>
      <w:r w:rsidRPr="00583990">
        <w:rPr>
          <w:sz w:val="22"/>
          <w:szCs w:val="22"/>
        </w:rPr>
        <w:t>Wo: Online</w:t>
      </w:r>
    </w:p>
    <w:p w14:paraId="1271F47D" w14:textId="11451118" w:rsidR="00514321" w:rsidRPr="00922E5E" w:rsidRDefault="00514321">
      <w:pPr>
        <w:rPr>
          <w:i/>
          <w:iCs/>
          <w:sz w:val="22"/>
          <w:szCs w:val="22"/>
        </w:rPr>
      </w:pPr>
      <w:r w:rsidRPr="00922E5E">
        <w:rPr>
          <w:i/>
          <w:iCs/>
          <w:sz w:val="22"/>
          <w:szCs w:val="22"/>
        </w:rPr>
        <w:lastRenderedPageBreak/>
        <w:t>Ankündigungstext 2 ohne Bullet Points</w:t>
      </w:r>
    </w:p>
    <w:p w14:paraId="638395EA" w14:textId="77777777" w:rsidR="00922E5E" w:rsidRDefault="00922E5E" w:rsidP="00922E5E">
      <w:pPr>
        <w:rPr>
          <w:sz w:val="22"/>
          <w:szCs w:val="22"/>
        </w:rPr>
      </w:pPr>
      <w:r w:rsidRPr="00922E5E">
        <w:rPr>
          <w:sz w:val="22"/>
          <w:szCs w:val="22"/>
        </w:rPr>
        <w:t xml:space="preserve">Die OMH geht in die dritte Runde! Bei der </w:t>
      </w:r>
      <w:r w:rsidRPr="00922E5E">
        <w:rPr>
          <w:b/>
          <w:bCs/>
          <w:sz w:val="22"/>
          <w:szCs w:val="22"/>
        </w:rPr>
        <w:t>kostenlosen Online</w:t>
      </w:r>
      <w:r w:rsidRPr="00922E5E">
        <w:rPr>
          <w:b/>
          <w:bCs/>
          <w:sz w:val="22"/>
          <w:szCs w:val="22"/>
        </w:rPr>
        <w:noBreakHyphen/>
        <w:t xml:space="preserve">Veranstaltung </w:t>
      </w:r>
      <w:r w:rsidRPr="00922E5E">
        <w:rPr>
          <w:sz w:val="22"/>
          <w:szCs w:val="22"/>
        </w:rPr>
        <w:t>erhalten Handwerksbetriebe wertvolle Impulse, praxisnahe Werkzeuge und aktuelle Trends rund um erfolgreiches Online</w:t>
      </w:r>
      <w:r w:rsidRPr="00922E5E">
        <w:rPr>
          <w:sz w:val="22"/>
          <w:szCs w:val="22"/>
        </w:rPr>
        <w:noBreakHyphen/>
        <w:t xml:space="preserve">Marketing – ergänzt durch konkrete Einblicke in den Einsatz von Künstlicher Intelligenz (KI). </w:t>
      </w:r>
    </w:p>
    <w:p w14:paraId="0AE545CF" w14:textId="4C98FCE0" w:rsidR="00922E5E" w:rsidRPr="00922E5E" w:rsidRDefault="00922E5E" w:rsidP="00922E5E">
      <w:pPr>
        <w:rPr>
          <w:sz w:val="22"/>
          <w:szCs w:val="22"/>
        </w:rPr>
      </w:pPr>
      <w:r w:rsidRPr="00922E5E">
        <w:rPr>
          <w:sz w:val="22"/>
          <w:szCs w:val="22"/>
        </w:rPr>
        <w:t> In </w:t>
      </w:r>
      <w:r w:rsidRPr="00922E5E">
        <w:rPr>
          <w:b/>
          <w:bCs/>
          <w:sz w:val="22"/>
          <w:szCs w:val="22"/>
        </w:rPr>
        <w:t>zwei Räumen und 14 Vorträgen</w:t>
      </w:r>
      <w:r w:rsidRPr="00922E5E">
        <w:rPr>
          <w:sz w:val="22"/>
          <w:szCs w:val="22"/>
        </w:rPr>
        <w:t xml:space="preserve"> wird gezeigt, wie Betriebe online neue Kunden gewinnen, ihre Sichtbarkeit steigern und sich zugleich als attraktive Arbeitgeber präsentieren können. Ein Raumwechsel ist </w:t>
      </w:r>
      <w:r>
        <w:rPr>
          <w:sz w:val="22"/>
          <w:szCs w:val="22"/>
        </w:rPr>
        <w:t xml:space="preserve">dabei </w:t>
      </w:r>
      <w:r w:rsidRPr="00922E5E">
        <w:rPr>
          <w:sz w:val="22"/>
          <w:szCs w:val="22"/>
        </w:rPr>
        <w:t xml:space="preserve">jederzeit möglich. </w:t>
      </w:r>
      <w:r w:rsidRPr="00583990">
        <w:rPr>
          <w:sz w:val="22"/>
          <w:szCs w:val="22"/>
        </w:rPr>
        <w:t xml:space="preserve">Im Pausentalk erhalten Sie zudem Einblicke in </w:t>
      </w:r>
      <w:r>
        <w:rPr>
          <w:sz w:val="22"/>
          <w:szCs w:val="22"/>
        </w:rPr>
        <w:t>die</w:t>
      </w:r>
      <w:r w:rsidRPr="00583990">
        <w:rPr>
          <w:sz w:val="22"/>
          <w:szCs w:val="22"/>
        </w:rPr>
        <w:t xml:space="preserve"> Beratungspraxis und erfahren, welche Herausforderungen Betriebe bewegen und welche Lösungen sich in der Praxis bewährt haben.</w:t>
      </w:r>
    </w:p>
    <w:p w14:paraId="18B3BF56" w14:textId="77777777" w:rsidR="00922E5E" w:rsidRPr="00922E5E" w:rsidRDefault="00922E5E" w:rsidP="00922E5E">
      <w:pPr>
        <w:rPr>
          <w:sz w:val="22"/>
          <w:szCs w:val="22"/>
        </w:rPr>
      </w:pPr>
      <w:r w:rsidRPr="00922E5E">
        <w:rPr>
          <w:sz w:val="22"/>
          <w:szCs w:val="22"/>
        </w:rPr>
        <w:t>Im Raum „</w:t>
      </w:r>
      <w:r w:rsidRPr="00922E5E">
        <w:rPr>
          <w:b/>
          <w:bCs/>
          <w:sz w:val="22"/>
          <w:szCs w:val="22"/>
        </w:rPr>
        <w:t>Kundenmarketing</w:t>
      </w:r>
      <w:r w:rsidRPr="00922E5E">
        <w:rPr>
          <w:sz w:val="22"/>
          <w:szCs w:val="22"/>
        </w:rPr>
        <w:t>“ geht es unter anderem um aktuelle Online</w:t>
      </w:r>
      <w:r w:rsidRPr="00922E5E">
        <w:rPr>
          <w:sz w:val="22"/>
          <w:szCs w:val="22"/>
        </w:rPr>
        <w:noBreakHyphen/>
        <w:t>Marketing</w:t>
      </w:r>
      <w:r w:rsidRPr="00922E5E">
        <w:rPr>
          <w:sz w:val="22"/>
          <w:szCs w:val="22"/>
        </w:rPr>
        <w:noBreakHyphen/>
        <w:t>Trends, die Bedeutung des Google</w:t>
      </w:r>
      <w:r w:rsidRPr="00922E5E">
        <w:rPr>
          <w:sz w:val="22"/>
          <w:szCs w:val="22"/>
        </w:rPr>
        <w:noBreakHyphen/>
        <w:t>Unternehmensprofils, die Optimierung von Websites für KI</w:t>
      </w:r>
      <w:r w:rsidRPr="00922E5E">
        <w:rPr>
          <w:sz w:val="22"/>
          <w:szCs w:val="22"/>
        </w:rPr>
        <w:noBreakHyphen/>
        <w:t>Tools, die Erstellung von Inhalten mit KI, Strategien zur Kundengewinnung mit Meta Ads, den Einsatz von Videomarketing sowie rechtliche Fragen im Online</w:t>
      </w:r>
      <w:r w:rsidRPr="00922E5E">
        <w:rPr>
          <w:sz w:val="22"/>
          <w:szCs w:val="22"/>
        </w:rPr>
        <w:noBreakHyphen/>
        <w:t>Marketing.</w:t>
      </w:r>
    </w:p>
    <w:p w14:paraId="42C0155E" w14:textId="77777777" w:rsidR="00922E5E" w:rsidRPr="00922E5E" w:rsidRDefault="00922E5E" w:rsidP="00922E5E">
      <w:pPr>
        <w:rPr>
          <w:sz w:val="22"/>
          <w:szCs w:val="22"/>
        </w:rPr>
      </w:pPr>
      <w:r w:rsidRPr="00922E5E">
        <w:rPr>
          <w:sz w:val="22"/>
          <w:szCs w:val="22"/>
        </w:rPr>
        <w:t>Im Raum „</w:t>
      </w:r>
      <w:r w:rsidRPr="00922E5E">
        <w:rPr>
          <w:b/>
          <w:bCs/>
          <w:sz w:val="22"/>
          <w:szCs w:val="22"/>
        </w:rPr>
        <w:t>Personalmarketing</w:t>
      </w:r>
      <w:r w:rsidRPr="00922E5E">
        <w:rPr>
          <w:sz w:val="22"/>
          <w:szCs w:val="22"/>
        </w:rPr>
        <w:t>“ stehen Themen wie Mitarbeiterbindung, die Auswahl geeigneter Social</w:t>
      </w:r>
      <w:r w:rsidRPr="00922E5E">
        <w:rPr>
          <w:sz w:val="22"/>
          <w:szCs w:val="22"/>
        </w:rPr>
        <w:noBreakHyphen/>
        <w:t>Recruiting</w:t>
      </w:r>
      <w:r w:rsidRPr="00922E5E">
        <w:rPr>
          <w:sz w:val="22"/>
          <w:szCs w:val="22"/>
        </w:rPr>
        <w:noBreakHyphen/>
        <w:t>Agenturen, Employer Branding, Recruiting mit Instagram, der Einsatz von KI im Personalmarketing, die Gewinnung von Nachwuchskräften sowie IT</w:t>
      </w:r>
      <w:r w:rsidRPr="00922E5E">
        <w:rPr>
          <w:sz w:val="22"/>
          <w:szCs w:val="22"/>
        </w:rPr>
        <w:noBreakHyphen/>
        <w:t>Sicherheit im Recruiting im Mittelpunkt.</w:t>
      </w:r>
    </w:p>
    <w:p w14:paraId="0B09B223" w14:textId="77777777" w:rsidR="00922E5E" w:rsidRPr="00583990" w:rsidRDefault="00922E5E" w:rsidP="00922E5E">
      <w:pPr>
        <w:rPr>
          <w:sz w:val="22"/>
          <w:szCs w:val="22"/>
        </w:rPr>
      </w:pPr>
      <w:r w:rsidRPr="00583990">
        <w:rPr>
          <w:sz w:val="22"/>
          <w:szCs w:val="22"/>
        </w:rPr>
        <w:t xml:space="preserve">Die OMH ist ein gemeinschaftlich organisiertes Event von über 30 Handwerkskammern aus ganz Deutschland. </w:t>
      </w:r>
    </w:p>
    <w:p w14:paraId="0E039CA5" w14:textId="77777777" w:rsidR="00922E5E" w:rsidRPr="00583990" w:rsidRDefault="00922E5E" w:rsidP="00922E5E">
      <w:pPr>
        <w:rPr>
          <w:sz w:val="22"/>
          <w:szCs w:val="22"/>
        </w:rPr>
      </w:pPr>
      <w:hyperlink r:id="rId7" w:tgtFrame="_blank" w:history="1">
        <w:r w:rsidRPr="00583990">
          <w:rPr>
            <w:rStyle w:val="Hyperlink"/>
            <w:rFonts w:ascii="Cambria Math" w:hAnsi="Cambria Math" w:cs="Cambria Math"/>
            <w:b/>
            <w:bCs/>
            <w:sz w:val="22"/>
            <w:szCs w:val="22"/>
          </w:rPr>
          <w:t>⇒</w:t>
        </w:r>
        <w:r w:rsidRPr="00583990">
          <w:rPr>
            <w:rStyle w:val="Hyperlink"/>
            <w:b/>
            <w:bCs/>
            <w:sz w:val="22"/>
            <w:szCs w:val="22"/>
          </w:rPr>
          <w:t xml:space="preserve"> weitere Informationen</w:t>
        </w:r>
      </w:hyperlink>
    </w:p>
    <w:p w14:paraId="3B9D14B2" w14:textId="2983E5DC" w:rsidR="00922E5E" w:rsidRPr="00583990" w:rsidRDefault="00922E5E" w:rsidP="00922E5E">
      <w:pPr>
        <w:rPr>
          <w:sz w:val="22"/>
          <w:szCs w:val="22"/>
        </w:rPr>
      </w:pPr>
      <w:r w:rsidRPr="00583990">
        <w:rPr>
          <w:sz w:val="22"/>
          <w:szCs w:val="22"/>
        </w:rPr>
        <w:t>Wann: 18.03.202</w:t>
      </w:r>
      <w:r w:rsidR="00155135">
        <w:rPr>
          <w:sz w:val="22"/>
          <w:szCs w:val="22"/>
        </w:rPr>
        <w:t>6</w:t>
      </w:r>
      <w:r w:rsidRPr="00583990">
        <w:rPr>
          <w:sz w:val="22"/>
          <w:szCs w:val="22"/>
        </w:rPr>
        <w:t xml:space="preserve"> um 09:00 Uhr</w:t>
      </w:r>
    </w:p>
    <w:p w14:paraId="0568468B" w14:textId="142FD7B2" w:rsidR="00922E5E" w:rsidRPr="00583990" w:rsidRDefault="00922E5E" w:rsidP="00922E5E">
      <w:pPr>
        <w:rPr>
          <w:sz w:val="22"/>
          <w:szCs w:val="22"/>
        </w:rPr>
      </w:pPr>
      <w:r w:rsidRPr="00583990">
        <w:rPr>
          <w:sz w:val="22"/>
          <w:szCs w:val="22"/>
        </w:rPr>
        <w:t>Wo: Online</w:t>
      </w:r>
    </w:p>
    <w:p w14:paraId="14CEE603" w14:textId="77777777" w:rsidR="00265EA3" w:rsidRPr="00583990" w:rsidRDefault="00265EA3" w:rsidP="00514321">
      <w:pPr>
        <w:rPr>
          <w:sz w:val="22"/>
          <w:szCs w:val="22"/>
        </w:rPr>
      </w:pPr>
    </w:p>
    <w:sectPr w:rsidR="00265EA3" w:rsidRPr="005839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0D2"/>
    <w:multiLevelType w:val="hybridMultilevel"/>
    <w:tmpl w:val="9006A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C010D"/>
    <w:multiLevelType w:val="hybridMultilevel"/>
    <w:tmpl w:val="6A2A6D7A"/>
    <w:lvl w:ilvl="0" w:tplc="2C8A215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9180C"/>
    <w:multiLevelType w:val="hybridMultilevel"/>
    <w:tmpl w:val="78388DB4"/>
    <w:lvl w:ilvl="0" w:tplc="2C8A215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800494">
    <w:abstractNumId w:val="0"/>
  </w:num>
  <w:num w:numId="2" w16cid:durableId="356850372">
    <w:abstractNumId w:val="1"/>
  </w:num>
  <w:num w:numId="3" w16cid:durableId="2010911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21"/>
    <w:rsid w:val="000F7E37"/>
    <w:rsid w:val="00155135"/>
    <w:rsid w:val="00265EA3"/>
    <w:rsid w:val="00514321"/>
    <w:rsid w:val="00583990"/>
    <w:rsid w:val="005B1779"/>
    <w:rsid w:val="00795292"/>
    <w:rsid w:val="00922E5E"/>
    <w:rsid w:val="00B9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6BC6"/>
  <w15:chartTrackingRefBased/>
  <w15:docId w15:val="{D5A817A3-2345-4056-A406-ABDF7EA4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4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4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4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4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4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4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4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4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4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4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4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4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432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432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432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432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432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43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4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4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4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4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4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432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432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432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4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432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43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143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4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mh-konferenz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mh-konferenz.de/" TargetMode="External"/><Relationship Id="rId5" Type="http://schemas.openxmlformats.org/officeDocument/2006/relationships/hyperlink" Target="https://omh-konferenz.d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Kopp, Axel</dc:creator>
  <cp:keywords/>
  <dc:description/>
  <cp:lastModifiedBy>Kopp, Axel</cp:lastModifiedBy>
  <cp:revision>2</cp:revision>
  <dcterms:created xsi:type="dcterms:W3CDTF">2026-01-28T15:05:00Z</dcterms:created>
  <dcterms:modified xsi:type="dcterms:W3CDTF">2026-01-29T12:54:00Z</dcterms:modified>
</cp:coreProperties>
</file>